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56" w:rsidRPr="00C76656" w:rsidRDefault="00C76656" w:rsidP="00C76656">
      <w:pPr>
        <w:jc w:val="center"/>
        <w:rPr>
          <w:rFonts w:ascii="Georgia" w:hAnsi="Georgia"/>
          <w:b/>
          <w:sz w:val="28"/>
          <w:u w:val="single"/>
        </w:rPr>
      </w:pPr>
      <w:bookmarkStart w:id="0" w:name="_GoBack"/>
      <w:bookmarkEnd w:id="0"/>
      <w:r w:rsidRPr="00C76656">
        <w:rPr>
          <w:rFonts w:ascii="Georgia" w:hAnsi="Georgia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-321310</wp:posOffset>
            </wp:positionV>
            <wp:extent cx="4086225" cy="2616200"/>
            <wp:effectExtent l="19050" t="0" r="9525" b="0"/>
            <wp:wrapTight wrapText="bothSides">
              <wp:wrapPolygon edited="0">
                <wp:start x="-101" y="0"/>
                <wp:lineTo x="-101" y="21390"/>
                <wp:lineTo x="21650" y="21390"/>
                <wp:lineTo x="21650" y="0"/>
                <wp:lineTo x="-101" y="0"/>
              </wp:wrapPolygon>
            </wp:wrapTight>
            <wp:docPr id="4" name="Picture 4" descr="http://www.plantcell.us/wordpress/wp-content/uploads/plant_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tcell.us/wordpress/wp-content/uploads/plant_ce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656">
        <w:rPr>
          <w:rFonts w:ascii="Georgia" w:hAnsi="Georgia"/>
          <w:b/>
          <w:sz w:val="28"/>
          <w:u w:val="single"/>
        </w:rPr>
        <w:t>Incredible Edible Cell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  <w:u w:val="single"/>
        </w:rPr>
        <w:t>Purpose</w:t>
      </w:r>
      <w:r w:rsidRPr="00C76656">
        <w:rPr>
          <w:rFonts w:ascii="Georgia" w:hAnsi="Georgia"/>
        </w:rPr>
        <w:t>: You will use several different food items representing the various organelles or cell structures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found in plant and animal cells to construct an edible cell model. This activity will help you learn more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about the different parts of a cell and their functions.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  <w:u w:val="single"/>
        </w:rPr>
        <w:t>Background</w:t>
      </w:r>
      <w:r w:rsidRPr="00C76656">
        <w:rPr>
          <w:rFonts w:ascii="Georgia" w:hAnsi="Georgia"/>
        </w:rPr>
        <w:t>:</w:t>
      </w:r>
      <w:r>
        <w:rPr>
          <w:rFonts w:ascii="Georgia" w:hAnsi="Georgia"/>
        </w:rPr>
        <w:t xml:space="preserve">  </w:t>
      </w:r>
      <w:r w:rsidRPr="00C76656">
        <w:rPr>
          <w:rFonts w:ascii="Georgia" w:hAnsi="Georgia"/>
        </w:rPr>
        <w:t xml:space="preserve">All cells have a </w:t>
      </w:r>
      <w:r w:rsidRPr="00C76656">
        <w:rPr>
          <w:rFonts w:ascii="Georgia" w:hAnsi="Georgia"/>
          <w:b/>
        </w:rPr>
        <w:t>cell membrane</w:t>
      </w:r>
      <w:r w:rsidRPr="00C76656">
        <w:rPr>
          <w:rFonts w:ascii="Georgia" w:hAnsi="Georgia"/>
        </w:rPr>
        <w:t xml:space="preserve">, which forms a barrier to separate the cell from its environment. The cell membrane surrounds a gel-like fluid called </w:t>
      </w:r>
      <w:r w:rsidRPr="00C76656">
        <w:rPr>
          <w:rFonts w:ascii="Georgia" w:hAnsi="Georgia"/>
          <w:b/>
        </w:rPr>
        <w:t>cytoplasm</w:t>
      </w:r>
      <w:r w:rsidRPr="00C76656">
        <w:rPr>
          <w:rFonts w:ascii="Georgia" w:hAnsi="Georgia"/>
        </w:rPr>
        <w:t>, which is the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 xml:space="preserve">medium that holds all the organelles of the cell. The large </w:t>
      </w:r>
      <w:r w:rsidRPr="00C76656">
        <w:rPr>
          <w:rFonts w:ascii="Georgia" w:hAnsi="Georgia"/>
          <w:b/>
        </w:rPr>
        <w:t>nucleus</w:t>
      </w:r>
      <w:r w:rsidRPr="00C76656">
        <w:rPr>
          <w:rFonts w:ascii="Georgia" w:hAnsi="Georgia"/>
        </w:rPr>
        <w:t xml:space="preserve"> of a cell is similar to your brain because it functions as the cell’s control center. The nucleus contains genetic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material that is used as instructions for directing cell functions.</w:t>
      </w:r>
      <w:r>
        <w:rPr>
          <w:rFonts w:ascii="Georgia" w:hAnsi="Georgia"/>
        </w:rPr>
        <w:t xml:space="preserve"> T</w:t>
      </w:r>
      <w:r w:rsidRPr="00C76656">
        <w:rPr>
          <w:rFonts w:ascii="Georgia" w:hAnsi="Georgia"/>
        </w:rPr>
        <w:t>he “powerhouses” of the cell are the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  <w:b/>
        </w:rPr>
        <w:t>mitochondria</w:t>
      </w:r>
      <w:r w:rsidRPr="00C76656">
        <w:rPr>
          <w:rFonts w:ascii="Georgia" w:hAnsi="Georgia"/>
        </w:rPr>
        <w:t xml:space="preserve">, which convert food energy to usable energy. Water, food, and other materials are stored in </w:t>
      </w:r>
      <w:r w:rsidRPr="00C76656">
        <w:rPr>
          <w:rFonts w:ascii="Georgia" w:hAnsi="Georgia"/>
          <w:b/>
        </w:rPr>
        <w:t>vacuoles</w:t>
      </w:r>
      <w:r w:rsidRPr="00C76656">
        <w:rPr>
          <w:rFonts w:ascii="Georgia" w:hAnsi="Georgia"/>
        </w:rPr>
        <w:t>.</w:t>
      </w:r>
      <w:r w:rsidR="00150D6E"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 xml:space="preserve"> </w:t>
      </w:r>
      <w:r w:rsidRPr="00150D6E">
        <w:rPr>
          <w:rFonts w:ascii="Georgia" w:hAnsi="Georgia"/>
          <w:b/>
        </w:rPr>
        <w:t>Lysosomes</w:t>
      </w:r>
      <w:r w:rsidRPr="00C76656">
        <w:rPr>
          <w:rFonts w:ascii="Georgia" w:hAnsi="Georgia"/>
        </w:rPr>
        <w:t xml:space="preserve"> are the clean-up crew of the cell- they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contain chemicals that break down old cell parts so they can be used again.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</w:rPr>
        <w:t>Materials: Rice cake, graham cracker, frosting, plastic knife, Fruit by the Foot, jelly beans, sprinkles, peanut butter cups, licorice, raisins,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marshmallows, M&amp;M’s, paper plates &amp; bowls, plastic gloves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  <w:u w:val="single"/>
        </w:rPr>
        <w:t>Procedures</w:t>
      </w:r>
      <w:r w:rsidRPr="00C76656">
        <w:rPr>
          <w:rFonts w:ascii="Georgia" w:hAnsi="Georgia"/>
        </w:rPr>
        <w:t>:</w:t>
      </w:r>
    </w:p>
    <w:p w:rsidR="00C76656" w:rsidRPr="00C76656" w:rsidRDefault="00C76656" w:rsidP="00C76656">
      <w:pPr>
        <w:rPr>
          <w:rFonts w:ascii="Georgia" w:hAnsi="Georgia"/>
          <w:b/>
        </w:rPr>
      </w:pPr>
      <w:r w:rsidRPr="00C76656">
        <w:rPr>
          <w:rFonts w:ascii="Georgia" w:hAnsi="Georgia"/>
          <w:b/>
        </w:rPr>
        <w:t>Do NOT eat any of the material</w:t>
      </w:r>
      <w:r w:rsidR="0053249B">
        <w:rPr>
          <w:rFonts w:ascii="Georgia" w:hAnsi="Georgia"/>
          <w:b/>
        </w:rPr>
        <w:t>s until given permission by Mrs. Ward</w:t>
      </w:r>
      <w:r w:rsidRPr="00C76656">
        <w:rPr>
          <w:rFonts w:ascii="Georgia" w:hAnsi="Georgia"/>
          <w:b/>
        </w:rPr>
        <w:t>!!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</w:rPr>
        <w:t>1. Label the edge of a paper plate with your group name and cell type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(animal or plant).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</w:rPr>
        <w:t>2. If you are making an animal cell, use a rice cake base. If you are</w:t>
      </w:r>
      <w:r>
        <w:rPr>
          <w:rFonts w:ascii="Georgia" w:hAnsi="Georgia"/>
        </w:rPr>
        <w:t xml:space="preserve"> </w:t>
      </w:r>
      <w:r w:rsidRPr="00C76656">
        <w:rPr>
          <w:rFonts w:ascii="Georgia" w:hAnsi="Georgia"/>
        </w:rPr>
        <w:t>making a plant cell, use a graham cracker base.</w:t>
      </w:r>
    </w:p>
    <w:p w:rsidR="00C76656" w:rsidRP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</w:rPr>
        <w:t>3. Spread frosting evenly over the base to represent the cytoplasm.</w:t>
      </w:r>
    </w:p>
    <w:p w:rsidR="00C76656" w:rsidRDefault="00C76656" w:rsidP="00C76656">
      <w:pPr>
        <w:rPr>
          <w:rFonts w:ascii="Georgia" w:hAnsi="Georgia"/>
        </w:rPr>
      </w:pPr>
      <w:r w:rsidRPr="00C76656">
        <w:rPr>
          <w:rFonts w:ascii="Georgia" w:hAnsi="Georgia"/>
        </w:rPr>
        <w:t>4. Assemble your model by sticking the ap</w:t>
      </w:r>
      <w:r>
        <w:rPr>
          <w:rFonts w:ascii="Georgia" w:hAnsi="Georgia"/>
        </w:rPr>
        <w:t>propriate “organelles” into the “cytoplasm</w:t>
      </w:r>
      <w:r w:rsidRPr="00C76656">
        <w:rPr>
          <w:rFonts w:ascii="Georgia" w:hAnsi="Georgia"/>
        </w:rPr>
        <w:t>”</w:t>
      </w:r>
      <w:r>
        <w:rPr>
          <w:rFonts w:ascii="Georgia" w:hAnsi="Georgia"/>
        </w:rPr>
        <w:t>.</w:t>
      </w:r>
      <w:r w:rsidRPr="00C76656">
        <w:rPr>
          <w:rFonts w:ascii="Georgia" w:hAnsi="Georgia"/>
        </w:rPr>
        <w:t xml:space="preserve"> </w:t>
      </w:r>
    </w:p>
    <w:p w:rsidR="00C76656" w:rsidRDefault="00C76656" w:rsidP="00C76656">
      <w:pPr>
        <w:rPr>
          <w:rFonts w:ascii="Georgia" w:hAnsi="Georgia"/>
        </w:rPr>
      </w:pPr>
      <w:r>
        <w:rPr>
          <w:rFonts w:ascii="Georgia" w:hAnsi="Georgia"/>
        </w:rPr>
        <w:t>5</w:t>
      </w:r>
      <w:r w:rsidRPr="00C76656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Label pages 11 and 12 of your science notebook as “Incredible Edible Cell”.  </w:t>
      </w:r>
    </w:p>
    <w:p w:rsidR="00C76656" w:rsidRDefault="00C76656" w:rsidP="00C76656">
      <w:pPr>
        <w:rPr>
          <w:rFonts w:ascii="Georgia" w:hAnsi="Georgia"/>
        </w:rPr>
      </w:pPr>
      <w:r>
        <w:rPr>
          <w:rFonts w:ascii="Georgia" w:hAnsi="Georgia"/>
        </w:rPr>
        <w:t xml:space="preserve">6.  Sketch and Label your diagram on page 11 of your notebook.  </w:t>
      </w:r>
    </w:p>
    <w:p w:rsidR="00C76656" w:rsidRDefault="00C76656" w:rsidP="00C76656">
      <w:pPr>
        <w:rPr>
          <w:rFonts w:ascii="Georgia" w:hAnsi="Georgia"/>
        </w:rPr>
      </w:pPr>
      <w:r>
        <w:rPr>
          <w:rFonts w:ascii="Georgia" w:hAnsi="Georgia"/>
        </w:rPr>
        <w:t>7.  Copy the table provided on the board at the bottom of page 11 (move to page 12 if needed).</w:t>
      </w:r>
    </w:p>
    <w:p w:rsidR="00C76656" w:rsidRDefault="00C76656" w:rsidP="00C76656">
      <w:pPr>
        <w:rPr>
          <w:rFonts w:ascii="Georgia" w:hAnsi="Georgia"/>
        </w:rPr>
      </w:pPr>
      <w:r>
        <w:rPr>
          <w:rFonts w:ascii="Georgia" w:hAnsi="Georgia"/>
        </w:rPr>
        <w:t>8.  Answer the following Analysis Questions on page 12.  Yes, you must write the questions.</w:t>
      </w:r>
    </w:p>
    <w:p w:rsidR="00C76656" w:rsidRDefault="00C76656" w:rsidP="00C76656">
      <w:pPr>
        <w:rPr>
          <w:rFonts w:ascii="Georgia" w:hAnsi="Georgia"/>
        </w:rPr>
      </w:pPr>
      <w:r>
        <w:rPr>
          <w:rFonts w:ascii="Georgia" w:hAnsi="Georgia"/>
        </w:rPr>
        <w:t xml:space="preserve">9.  When you are done, raise your hand and I will come take a photo of your cell </w:t>
      </w:r>
      <w:r w:rsidR="00132437">
        <w:rPr>
          <w:rFonts w:ascii="Georgia" w:hAnsi="Georgia"/>
        </w:rPr>
        <w:t>and clear you to eat your “cell”.</w:t>
      </w:r>
    </w:p>
    <w:p w:rsidR="00C76656" w:rsidRPr="0053249B" w:rsidRDefault="00132437" w:rsidP="0053249B">
      <w:pPr>
        <w:jc w:val="center"/>
        <w:rPr>
          <w:rFonts w:ascii="Georgia" w:hAnsi="Georgia"/>
          <w:b/>
          <w:sz w:val="24"/>
          <w:u w:val="single"/>
        </w:rPr>
      </w:pPr>
      <w:r w:rsidRPr="0053249B">
        <w:rPr>
          <w:rFonts w:ascii="Georgia" w:hAnsi="Georgia"/>
          <w:b/>
          <w:sz w:val="24"/>
          <w:u w:val="single"/>
        </w:rPr>
        <w:lastRenderedPageBreak/>
        <w:t>Incredible Edible Cell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1701"/>
        <w:gridCol w:w="5151"/>
      </w:tblGrid>
      <w:tr w:rsidR="00132437" w:rsidTr="00132437">
        <w:tc>
          <w:tcPr>
            <w:tcW w:w="2180" w:type="dxa"/>
          </w:tcPr>
          <w:p w:rsidR="00132437" w:rsidRPr="00132437" w:rsidRDefault="00132437" w:rsidP="00132437">
            <w:pPr>
              <w:jc w:val="center"/>
              <w:rPr>
                <w:rFonts w:ascii="Georgia" w:hAnsi="Georgia"/>
                <w:b/>
                <w:sz w:val="24"/>
              </w:rPr>
            </w:pPr>
            <w:r w:rsidRPr="00132437">
              <w:rPr>
                <w:rFonts w:ascii="Georgia" w:hAnsi="Georgia"/>
                <w:b/>
                <w:sz w:val="24"/>
              </w:rPr>
              <w:t>Organelle/Structure</w:t>
            </w:r>
          </w:p>
        </w:tc>
        <w:tc>
          <w:tcPr>
            <w:tcW w:w="1708" w:type="dxa"/>
          </w:tcPr>
          <w:p w:rsidR="00132437" w:rsidRPr="00132437" w:rsidRDefault="00132437" w:rsidP="00132437">
            <w:pPr>
              <w:jc w:val="center"/>
              <w:rPr>
                <w:rFonts w:ascii="Georgia" w:hAnsi="Georgia"/>
                <w:b/>
                <w:sz w:val="24"/>
              </w:rPr>
            </w:pPr>
            <w:r w:rsidRPr="00132437">
              <w:rPr>
                <w:rFonts w:ascii="Georgia" w:hAnsi="Georgia"/>
                <w:b/>
                <w:sz w:val="24"/>
              </w:rPr>
              <w:t>Food Item</w:t>
            </w:r>
          </w:p>
        </w:tc>
        <w:tc>
          <w:tcPr>
            <w:tcW w:w="5688" w:type="dxa"/>
          </w:tcPr>
          <w:p w:rsidR="00132437" w:rsidRPr="00132437" w:rsidRDefault="00132437" w:rsidP="00132437">
            <w:pPr>
              <w:jc w:val="center"/>
              <w:rPr>
                <w:rFonts w:ascii="Georgia" w:hAnsi="Georgia"/>
                <w:b/>
                <w:sz w:val="24"/>
              </w:rPr>
            </w:pPr>
            <w:r w:rsidRPr="00132437">
              <w:rPr>
                <w:rFonts w:ascii="Georgia" w:hAnsi="Georgia"/>
                <w:b/>
                <w:sz w:val="24"/>
              </w:rPr>
              <w:t>Function</w:t>
            </w: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Wall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Graham Cracker</w:t>
            </w: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Membrane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Fruit by the Foot</w:t>
            </w: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Nucleus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Gumball</w:t>
            </w:r>
          </w:p>
          <w:p w:rsidR="00132437" w:rsidRDefault="00132437" w:rsidP="00C76656">
            <w:pPr>
              <w:rPr>
                <w:rFonts w:ascii="Georgia" w:hAnsi="Georgia"/>
              </w:rPr>
            </w:pP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Nuclear Membrane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Licorice Strings</w:t>
            </w: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Cytoplasm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Frosting</w:t>
            </w:r>
          </w:p>
          <w:p w:rsidR="00132437" w:rsidRDefault="00132437" w:rsidP="00C76656">
            <w:pPr>
              <w:rPr>
                <w:rFonts w:ascii="Georgia" w:hAnsi="Georgia"/>
              </w:rPr>
            </w:pP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Mitochondria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Hot </w:t>
            </w:r>
          </w:p>
          <w:p w:rsidR="00132437" w:rsidRDefault="00132437" w:rsidP="00132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Tamales</w:t>
            </w:r>
          </w:p>
          <w:p w:rsidR="0053249B" w:rsidRDefault="0053249B" w:rsidP="00132437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Vacuoles 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Marshmallows</w:t>
            </w:r>
          </w:p>
          <w:p w:rsidR="00132437" w:rsidRDefault="00132437" w:rsidP="00C76656">
            <w:pPr>
              <w:rPr>
                <w:rFonts w:ascii="Georgia" w:hAnsi="Georgia"/>
              </w:rPr>
            </w:pP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Chloroplasts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Spearmint Candy</w:t>
            </w: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  <w:tr w:rsidR="00132437" w:rsidTr="00132437">
        <w:tc>
          <w:tcPr>
            <w:tcW w:w="2180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Lysosomes</w:t>
            </w:r>
          </w:p>
        </w:tc>
        <w:tc>
          <w:tcPr>
            <w:tcW w:w="1708" w:type="dxa"/>
          </w:tcPr>
          <w:p w:rsidR="00132437" w:rsidRDefault="00132437" w:rsidP="00C766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M&amp;Ms</w:t>
            </w:r>
          </w:p>
          <w:p w:rsidR="00132437" w:rsidRDefault="00132437" w:rsidP="00C76656">
            <w:pPr>
              <w:rPr>
                <w:rFonts w:ascii="Georgia" w:hAnsi="Georgia"/>
              </w:rPr>
            </w:pPr>
          </w:p>
          <w:p w:rsidR="0053249B" w:rsidRDefault="0053249B" w:rsidP="00C76656">
            <w:pPr>
              <w:rPr>
                <w:rFonts w:ascii="Georgia" w:hAnsi="Georgia"/>
              </w:rPr>
            </w:pPr>
          </w:p>
        </w:tc>
        <w:tc>
          <w:tcPr>
            <w:tcW w:w="5688" w:type="dxa"/>
          </w:tcPr>
          <w:p w:rsidR="00132437" w:rsidRDefault="00132437" w:rsidP="00C76656">
            <w:pPr>
              <w:rPr>
                <w:rFonts w:ascii="Georgia" w:hAnsi="Georgia"/>
              </w:rPr>
            </w:pPr>
          </w:p>
        </w:tc>
      </w:tr>
    </w:tbl>
    <w:p w:rsidR="00132437" w:rsidRPr="00C76656" w:rsidRDefault="0053249B" w:rsidP="00C7665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46355</wp:posOffset>
            </wp:positionV>
            <wp:extent cx="2345055" cy="2339340"/>
            <wp:effectExtent l="19050" t="0" r="0" b="0"/>
            <wp:wrapTight wrapText="bothSides">
              <wp:wrapPolygon edited="0">
                <wp:start x="-175" y="0"/>
                <wp:lineTo x="-175" y="21459"/>
                <wp:lineTo x="21582" y="21459"/>
                <wp:lineTo x="21582" y="0"/>
                <wp:lineTo x="-175" y="0"/>
              </wp:wrapPolygon>
            </wp:wrapTight>
            <wp:docPr id="7" name="Picture 7" descr="http://www.williamsclass.com/images/GifImages/animal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lliamsclass.com/images/GifImages/animalce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37" w:rsidRPr="00132437" w:rsidRDefault="00132437" w:rsidP="00C76656">
      <w:pPr>
        <w:rPr>
          <w:rFonts w:ascii="Georgia" w:hAnsi="Georgia"/>
          <w:sz w:val="28"/>
        </w:rPr>
      </w:pPr>
      <w:r w:rsidRPr="00132437">
        <w:rPr>
          <w:rFonts w:ascii="Georgia" w:hAnsi="Georgia"/>
          <w:sz w:val="28"/>
          <w:u w:val="single"/>
        </w:rPr>
        <w:t>Analysis Questions</w:t>
      </w:r>
      <w:r w:rsidRPr="00132437">
        <w:rPr>
          <w:rFonts w:ascii="Georgia" w:hAnsi="Georgia"/>
          <w:sz w:val="28"/>
        </w:rPr>
        <w:t>:</w:t>
      </w:r>
    </w:p>
    <w:p w:rsidR="00C76656" w:rsidRDefault="00C76656" w:rsidP="0013243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32437">
        <w:rPr>
          <w:rFonts w:ascii="Georgia" w:hAnsi="Georgia"/>
        </w:rPr>
        <w:t>Given the function of mitochondria, what tissue might contain cells with a high concentration of mitochondria? Why?</w:t>
      </w:r>
    </w:p>
    <w:p w:rsidR="0053249B" w:rsidRPr="00132437" w:rsidRDefault="0053249B" w:rsidP="0053249B">
      <w:pPr>
        <w:pStyle w:val="ListParagraph"/>
        <w:rPr>
          <w:rFonts w:ascii="Georgia" w:hAnsi="Georgia"/>
        </w:rPr>
      </w:pPr>
    </w:p>
    <w:p w:rsidR="00C76656" w:rsidRPr="00132437" w:rsidRDefault="00C76656" w:rsidP="0013243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32437">
        <w:rPr>
          <w:rFonts w:ascii="Georgia" w:hAnsi="Georgia"/>
        </w:rPr>
        <w:t xml:space="preserve">Why </w:t>
      </w:r>
      <w:proofErr w:type="gramStart"/>
      <w:r w:rsidRPr="00132437">
        <w:rPr>
          <w:rFonts w:ascii="Georgia" w:hAnsi="Georgia"/>
        </w:rPr>
        <w:t>could a cell</w:t>
      </w:r>
      <w:proofErr w:type="gramEnd"/>
      <w:r w:rsidRPr="00132437">
        <w:rPr>
          <w:rFonts w:ascii="Georgia" w:hAnsi="Georgia"/>
        </w:rPr>
        <w:t xml:space="preserve"> be called “the functional unit of life?”</w:t>
      </w:r>
    </w:p>
    <w:p w:rsidR="00132437" w:rsidRPr="00132437" w:rsidRDefault="00132437" w:rsidP="00132437">
      <w:pPr>
        <w:pStyle w:val="ListParagraph"/>
        <w:rPr>
          <w:rFonts w:ascii="Georgia" w:hAnsi="Georgia"/>
        </w:rPr>
      </w:pPr>
    </w:p>
    <w:p w:rsidR="00132437" w:rsidRPr="0053249B" w:rsidRDefault="00C76656" w:rsidP="0013243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249B">
        <w:rPr>
          <w:rFonts w:ascii="Georgia" w:hAnsi="Georgia"/>
        </w:rPr>
        <w:t>Why is it important to have a cell membrane</w:t>
      </w:r>
      <w:r w:rsidR="00132437" w:rsidRPr="0053249B">
        <w:rPr>
          <w:rFonts w:ascii="Georgia" w:hAnsi="Georgia"/>
        </w:rPr>
        <w:t xml:space="preserve"> </w:t>
      </w:r>
      <w:r w:rsidRPr="0053249B">
        <w:rPr>
          <w:rFonts w:ascii="Georgia" w:hAnsi="Georgia"/>
        </w:rPr>
        <w:t>when there is a cell wall?</w:t>
      </w:r>
    </w:p>
    <w:p w:rsidR="00132437" w:rsidRPr="00132437" w:rsidRDefault="00132437" w:rsidP="00132437">
      <w:pPr>
        <w:pStyle w:val="ListParagraph"/>
        <w:rPr>
          <w:rFonts w:ascii="Georgia" w:hAnsi="Georgia"/>
        </w:rPr>
      </w:pPr>
    </w:p>
    <w:p w:rsidR="00132437" w:rsidRPr="0053249B" w:rsidRDefault="00C76656" w:rsidP="0013243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249B">
        <w:rPr>
          <w:rFonts w:ascii="Georgia" w:hAnsi="Georgia"/>
        </w:rPr>
        <w:t>How is the nucleus the “command center”</w:t>
      </w:r>
      <w:r w:rsidR="00132437" w:rsidRPr="0053249B">
        <w:rPr>
          <w:rFonts w:ascii="Georgia" w:hAnsi="Georgia"/>
        </w:rPr>
        <w:t xml:space="preserve"> </w:t>
      </w:r>
      <w:r w:rsidRPr="0053249B">
        <w:rPr>
          <w:rFonts w:ascii="Georgia" w:hAnsi="Georgia"/>
        </w:rPr>
        <w:t>of the cell?</w:t>
      </w:r>
    </w:p>
    <w:p w:rsidR="00132437" w:rsidRPr="00132437" w:rsidRDefault="00132437" w:rsidP="00132437">
      <w:pPr>
        <w:pStyle w:val="ListParagraph"/>
        <w:rPr>
          <w:rFonts w:ascii="Georgia" w:hAnsi="Georgia"/>
        </w:rPr>
      </w:pPr>
    </w:p>
    <w:p w:rsidR="00132437" w:rsidRPr="0053249B" w:rsidRDefault="00132437" w:rsidP="0013243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32437">
        <w:rPr>
          <w:rFonts w:ascii="Georgia" w:hAnsi="Georgia"/>
        </w:rPr>
        <w:t>What is the difference between structure and function?</w:t>
      </w:r>
    </w:p>
    <w:p w:rsidR="00A92BC3" w:rsidRDefault="00A92BC3" w:rsidP="00C76656"/>
    <w:sectPr w:rsidR="00A92BC3" w:rsidSect="00A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A3D92"/>
    <w:multiLevelType w:val="hybridMultilevel"/>
    <w:tmpl w:val="BCE2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132437"/>
    <w:rsid w:val="00150D6E"/>
    <w:rsid w:val="0053249B"/>
    <w:rsid w:val="00A92BC3"/>
    <w:rsid w:val="00A953E5"/>
    <w:rsid w:val="00C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CCC6C-8237-4235-9AE5-7B44B7D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Ward, Anna C.</cp:lastModifiedBy>
  <cp:revision>2</cp:revision>
  <dcterms:created xsi:type="dcterms:W3CDTF">2015-12-13T17:44:00Z</dcterms:created>
  <dcterms:modified xsi:type="dcterms:W3CDTF">2015-12-13T17:44:00Z</dcterms:modified>
</cp:coreProperties>
</file>